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51" w:rsidRPr="00FB2BB2" w:rsidRDefault="008B1651" w:rsidP="008B165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B2BB2">
        <w:rPr>
          <w:rFonts w:cstheme="minorHAnsi"/>
          <w:b/>
          <w:sz w:val="28"/>
          <w:szCs w:val="28"/>
        </w:rPr>
        <w:t>Procedury usprawiedliwiania nieobecności</w:t>
      </w:r>
    </w:p>
    <w:p w:rsidR="008B1651" w:rsidRPr="00FB2BB2" w:rsidRDefault="008B1651" w:rsidP="008B165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B2BB2">
        <w:rPr>
          <w:rFonts w:cstheme="minorHAnsi"/>
          <w:b/>
          <w:sz w:val="28"/>
          <w:szCs w:val="28"/>
        </w:rPr>
        <w:t>w Szkole Podstawowej nr 18 w Tychach</w:t>
      </w:r>
    </w:p>
    <w:p w:rsidR="008B1651" w:rsidRPr="00FB2BB2" w:rsidRDefault="008B1651" w:rsidP="008B1651">
      <w:pPr>
        <w:jc w:val="center"/>
        <w:rPr>
          <w:rFonts w:cstheme="minorHAnsi"/>
          <w:b/>
          <w:sz w:val="28"/>
          <w:szCs w:val="28"/>
        </w:rPr>
      </w:pPr>
    </w:p>
    <w:p w:rsidR="008B1651" w:rsidRPr="00FB2BB2" w:rsidRDefault="008B1651" w:rsidP="008B165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B2BB2">
        <w:rPr>
          <w:rFonts w:cstheme="minorHAnsi"/>
          <w:sz w:val="24"/>
          <w:szCs w:val="24"/>
        </w:rPr>
        <w:t>Wychowawca na zebraniu z rodzicami informuje o sposobie usprawiedliwiania nieobecności ucznia na zajęciach lekcyjnych.</w:t>
      </w:r>
    </w:p>
    <w:p w:rsidR="008B1651" w:rsidRPr="00FB2BB2" w:rsidRDefault="008B1651" w:rsidP="008B165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B2BB2">
        <w:rPr>
          <w:rFonts w:cstheme="minorHAnsi"/>
          <w:sz w:val="24"/>
          <w:szCs w:val="24"/>
        </w:rPr>
        <w:t>Dopuszcza się tylko usprawiedliwienia w formie pisemnej z uzasadnieniem nieobecności ucznia i czytelnym podpisem rodzica.</w:t>
      </w:r>
    </w:p>
    <w:p w:rsidR="008B1651" w:rsidRPr="00FB2BB2" w:rsidRDefault="008B1651" w:rsidP="008B165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B2BB2">
        <w:rPr>
          <w:rFonts w:cstheme="minorHAnsi"/>
          <w:sz w:val="24"/>
          <w:szCs w:val="24"/>
        </w:rPr>
        <w:t>Każda nieobecność ucznia powinna być usprawiedliwiona na piśmie przez rodziców (prawnych opiekunów) w ciągu 3 dni po powrocie ucznia do szkoły. Po tym terminie nieobecności uznawane są przez wychowawcę za nieusprawiedliwione.</w:t>
      </w:r>
    </w:p>
    <w:p w:rsidR="008B1651" w:rsidRPr="00FB2BB2" w:rsidRDefault="008B1651" w:rsidP="008B165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B2BB2">
        <w:rPr>
          <w:rFonts w:cstheme="minorHAnsi"/>
          <w:sz w:val="24"/>
          <w:szCs w:val="24"/>
        </w:rPr>
        <w:t>W przypadku często usprawiedliwianych przez rodziców kilkudniowych nieobecności ucznia spowodowanych chorobą, powtarzających się wielokrotnie w ciągu jednego miesiąca, w trosce o dobro dziecka, wychowawca prosi rodziców o pisemne uzasadnienie nieobecności ucznia wystawione przez lekarza.</w:t>
      </w:r>
    </w:p>
    <w:p w:rsidR="008B1651" w:rsidRPr="00FB2BB2" w:rsidRDefault="008B1651" w:rsidP="008B165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B2BB2">
        <w:rPr>
          <w:rFonts w:cstheme="minorHAnsi"/>
          <w:sz w:val="24"/>
          <w:szCs w:val="24"/>
        </w:rPr>
        <w:t>Jeżeli nieobecność ucznia zapowiada się na czas dłuższy niż 7 dni tygodnia, niezależnie od przyczyny, rodzic (prawny opiekun) ma obowiązek poinformowania  o tym wychowawcę wcześniej poprzez kontakt osobisty, telefoniczny lub informację pisemną, a nie po powrocie dziecka do szkoły.</w:t>
      </w:r>
    </w:p>
    <w:p w:rsidR="008B1651" w:rsidRPr="00FB2BB2" w:rsidRDefault="008B1651" w:rsidP="008B165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B2BB2">
        <w:rPr>
          <w:rFonts w:cstheme="minorHAnsi"/>
          <w:sz w:val="24"/>
          <w:szCs w:val="24"/>
        </w:rPr>
        <w:t>Wychowawca kontroluje nieobecności uczniów i w przypadku nieusprawiedliwionych nieobecności ucznia podejmuje następujące działania:</w:t>
      </w:r>
    </w:p>
    <w:p w:rsidR="008B1651" w:rsidRPr="00FB2BB2" w:rsidRDefault="008B1651" w:rsidP="008B165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B2BB2">
        <w:rPr>
          <w:rFonts w:cstheme="minorHAnsi"/>
          <w:sz w:val="24"/>
          <w:szCs w:val="24"/>
        </w:rPr>
        <w:t>kontaktuje się telefonicznie z rodzicami,</w:t>
      </w:r>
    </w:p>
    <w:p w:rsidR="008B1651" w:rsidRPr="00FB2BB2" w:rsidRDefault="008B1651" w:rsidP="008B165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B2BB2">
        <w:rPr>
          <w:rFonts w:cstheme="minorHAnsi"/>
          <w:sz w:val="24"/>
          <w:szCs w:val="24"/>
        </w:rPr>
        <w:t>w przypadku braku kontaktu pisemnie wzywa rodziców do szkoły,</w:t>
      </w:r>
    </w:p>
    <w:p w:rsidR="008B1651" w:rsidRPr="00FB2BB2" w:rsidRDefault="008B1651" w:rsidP="008B165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B2BB2">
        <w:rPr>
          <w:rFonts w:cstheme="minorHAnsi"/>
          <w:sz w:val="24"/>
          <w:szCs w:val="24"/>
        </w:rPr>
        <w:t>jeżeli nadal brak kontaktu z rodzicami, a nieusprawiedliwione nieobecności przekraczają 50% w skali miesiąca informuje pedagoga szkolnego.</w:t>
      </w:r>
    </w:p>
    <w:p w:rsidR="008B1651" w:rsidRPr="00FB2BB2" w:rsidRDefault="008B1651" w:rsidP="008B165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B2BB2">
        <w:rPr>
          <w:rFonts w:cstheme="minorHAnsi"/>
          <w:sz w:val="24"/>
          <w:szCs w:val="24"/>
        </w:rPr>
        <w:t xml:space="preserve">Nieusprawiedliwiona nieobecność w okresie jednego miesiąca na co najmniej 50% obowiązkowych zajęć edukacyjnych zorganizowanych w szkole podstawowej rozumiane jest jako niespełnianie obowiązku szkolnego. </w:t>
      </w:r>
    </w:p>
    <w:p w:rsidR="008B1651" w:rsidRPr="00FB2BB2" w:rsidRDefault="008B1651" w:rsidP="008B165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B2BB2">
        <w:rPr>
          <w:rFonts w:cstheme="minorHAnsi"/>
          <w:sz w:val="24"/>
          <w:szCs w:val="24"/>
        </w:rPr>
        <w:t>W przypadku nie spełniania obowiązku szkolnego przez ucznia pedagog szkolny  w imieniu dyrektora szkoły podejmuje następujące kroki:</w:t>
      </w:r>
    </w:p>
    <w:p w:rsidR="008B1651" w:rsidRPr="00FB2BB2" w:rsidRDefault="008B1651" w:rsidP="008B1651">
      <w:pPr>
        <w:pStyle w:val="Akapitzlist"/>
        <w:numPr>
          <w:ilvl w:val="0"/>
          <w:numId w:val="3"/>
        </w:numPr>
        <w:ind w:left="851" w:hanging="284"/>
        <w:jc w:val="both"/>
        <w:rPr>
          <w:rFonts w:cstheme="minorHAnsi"/>
          <w:sz w:val="24"/>
          <w:szCs w:val="24"/>
        </w:rPr>
      </w:pPr>
      <w:r w:rsidRPr="00FB2BB2">
        <w:rPr>
          <w:rFonts w:cstheme="minorHAnsi"/>
          <w:sz w:val="24"/>
          <w:szCs w:val="24"/>
        </w:rPr>
        <w:t>Przesyła listem poleconym informację zawierającą stwierdzenie, że dziecko nie realizuje obowiązku szkolnego, wezwanie do posyłania dziecka do szkoły  w wyznaczonym terminie oraz informację, że niespełnianie tego obowiązku jest zagrożone postępowaniem egzekucyjnym.</w:t>
      </w:r>
    </w:p>
    <w:p w:rsidR="008B1651" w:rsidRPr="00FB2BB2" w:rsidRDefault="008B1651" w:rsidP="008B1651">
      <w:pPr>
        <w:pStyle w:val="Akapitzlist"/>
        <w:numPr>
          <w:ilvl w:val="0"/>
          <w:numId w:val="3"/>
        </w:numPr>
        <w:ind w:left="851" w:hanging="284"/>
        <w:jc w:val="both"/>
        <w:rPr>
          <w:rFonts w:cstheme="minorHAnsi"/>
          <w:sz w:val="24"/>
          <w:szCs w:val="24"/>
        </w:rPr>
      </w:pPr>
      <w:r w:rsidRPr="00FB2BB2">
        <w:rPr>
          <w:rFonts w:eastAsia="Times New Roman" w:cstheme="minorHAnsi"/>
          <w:sz w:val="24"/>
          <w:szCs w:val="24"/>
          <w:lang w:eastAsia="pl-PL"/>
        </w:rPr>
        <w:t>W przypadku, gdy uczeń w dalszym ciągu nie realizuje obowiązku szkolnego, dyrektor szkoły kieruje wniosek o wszczęcie egzekucji administracyjnej do organu egzekucyjnego, jakim jest właściwa gmina. Środkiem egzekucji administracyjnej jest grzywna.</w:t>
      </w:r>
    </w:p>
    <w:p w:rsidR="008B1651" w:rsidRPr="00FB2BB2" w:rsidRDefault="008B1651" w:rsidP="008B165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B2BB2">
        <w:rPr>
          <w:rFonts w:eastAsia="Times New Roman" w:cstheme="minorHAnsi"/>
          <w:color w:val="555555"/>
          <w:sz w:val="24"/>
          <w:szCs w:val="24"/>
          <w:lang w:eastAsia="pl-PL"/>
        </w:rPr>
        <w:t xml:space="preserve"> </w:t>
      </w:r>
      <w:r w:rsidRPr="00FB2BB2">
        <w:rPr>
          <w:rFonts w:eastAsia="Times New Roman" w:cstheme="minorHAnsi"/>
          <w:sz w:val="24"/>
          <w:szCs w:val="24"/>
          <w:lang w:eastAsia="pl-PL"/>
        </w:rPr>
        <w:t xml:space="preserve">Jeżeli uczeń systematycznie uchyla się od realizacji obowiązku   szkolnego - dyrektor szkoły powiadamia sąd rodzinny lub policję, gdy: </w:t>
      </w:r>
    </w:p>
    <w:p w:rsidR="008B1651" w:rsidRPr="00FB2BB2" w:rsidRDefault="008B1651" w:rsidP="008B1651">
      <w:pPr>
        <w:pStyle w:val="Akapitzlist"/>
        <w:numPr>
          <w:ilvl w:val="0"/>
          <w:numId w:val="4"/>
        </w:numPr>
        <w:ind w:hanging="589"/>
        <w:jc w:val="both"/>
        <w:rPr>
          <w:rFonts w:cstheme="minorHAnsi"/>
          <w:sz w:val="24"/>
          <w:szCs w:val="24"/>
        </w:rPr>
      </w:pPr>
      <w:r w:rsidRPr="00FB2BB2">
        <w:rPr>
          <w:rFonts w:eastAsia="Times New Roman" w:cstheme="minorHAnsi"/>
          <w:sz w:val="24"/>
          <w:szCs w:val="24"/>
          <w:lang w:eastAsia="pl-PL"/>
        </w:rPr>
        <w:t>obserwuje się brak współpracy rodziców w rozwiązaniu tego problemu lub,</w:t>
      </w:r>
    </w:p>
    <w:p w:rsidR="008B1651" w:rsidRPr="00FB2BB2" w:rsidRDefault="008B1651" w:rsidP="008B1651">
      <w:pPr>
        <w:pStyle w:val="Akapitzlist"/>
        <w:numPr>
          <w:ilvl w:val="0"/>
          <w:numId w:val="4"/>
        </w:numPr>
        <w:ind w:hanging="589"/>
        <w:jc w:val="both"/>
        <w:rPr>
          <w:rFonts w:cstheme="minorHAnsi"/>
          <w:sz w:val="24"/>
          <w:szCs w:val="24"/>
        </w:rPr>
      </w:pPr>
      <w:r w:rsidRPr="00FB2BB2">
        <w:rPr>
          <w:rFonts w:eastAsia="Times New Roman" w:cstheme="minorHAnsi"/>
          <w:sz w:val="24"/>
          <w:szCs w:val="24"/>
          <w:lang w:eastAsia="pl-PL"/>
        </w:rPr>
        <w:lastRenderedPageBreak/>
        <w:t>szkoła wykorzysta wszelkie dostępne środki oddziaływań wychowawczych i nie przyniosą one oczekiwanego rezultatu.</w:t>
      </w:r>
    </w:p>
    <w:p w:rsidR="008B1651" w:rsidRPr="00FB2BB2" w:rsidRDefault="008B1651" w:rsidP="008B1651">
      <w:pPr>
        <w:jc w:val="both"/>
        <w:rPr>
          <w:rFonts w:cstheme="minorHAnsi"/>
          <w:sz w:val="24"/>
          <w:szCs w:val="24"/>
        </w:rPr>
      </w:pPr>
    </w:p>
    <w:p w:rsidR="008B1651" w:rsidRPr="00FB2BB2" w:rsidRDefault="008B1651" w:rsidP="008B1651">
      <w:pPr>
        <w:jc w:val="both"/>
        <w:rPr>
          <w:rFonts w:cstheme="minorHAnsi"/>
          <w:i/>
          <w:sz w:val="24"/>
          <w:szCs w:val="24"/>
        </w:rPr>
      </w:pPr>
      <w:bookmarkStart w:id="0" w:name="_GoBack"/>
      <w:bookmarkEnd w:id="0"/>
      <w:r w:rsidRPr="00FB2BB2">
        <w:rPr>
          <w:rFonts w:eastAsia="Times New Roman" w:cstheme="minorHAnsi"/>
          <w:i/>
          <w:sz w:val="24"/>
          <w:szCs w:val="24"/>
          <w:lang w:eastAsia="pl-PL"/>
        </w:rPr>
        <w:t>Niespełnianie obowiązku szkolnego lub obowiązku nauki podlega egzekucji administracyjnej na podstawie art. 20 ustawy o systemie oświaty (tekst jednolity Dz.U. z 2004 r. Nr 256, poz. 2572 z późniejszymi zmianami). Przepis ten odsyła do trybu przewidzianego w ustawie z dnia 17 czerwca 1966 r. o postępowaniu egzekucyjnym w administracji (tekst jednolity Dz. U. z 2002 r. Nr 110, poz. 968 z późniejszymi zmianami), określanej niżej jako "ustawa egzekucyjna"</w:t>
      </w:r>
    </w:p>
    <w:p w:rsidR="008B1651" w:rsidRPr="00FB2BB2" w:rsidRDefault="008B1651" w:rsidP="008B1651">
      <w:pPr>
        <w:jc w:val="both"/>
        <w:rPr>
          <w:rFonts w:cstheme="minorHAnsi"/>
          <w:sz w:val="24"/>
          <w:szCs w:val="24"/>
        </w:rPr>
      </w:pPr>
    </w:p>
    <w:p w:rsidR="008B1651" w:rsidRPr="00FB2BB2" w:rsidRDefault="008B1651" w:rsidP="008B1651">
      <w:pPr>
        <w:jc w:val="both"/>
        <w:rPr>
          <w:rFonts w:cstheme="minorHAnsi"/>
          <w:sz w:val="24"/>
          <w:szCs w:val="24"/>
        </w:rPr>
      </w:pPr>
    </w:p>
    <w:p w:rsidR="008B1651" w:rsidRPr="00FB2BB2" w:rsidRDefault="008B1651" w:rsidP="008B1651">
      <w:pPr>
        <w:jc w:val="both"/>
        <w:rPr>
          <w:rFonts w:cstheme="minorHAnsi"/>
          <w:sz w:val="24"/>
          <w:szCs w:val="24"/>
        </w:rPr>
      </w:pPr>
    </w:p>
    <w:p w:rsidR="002C5C2B" w:rsidRPr="00FB2BB2" w:rsidRDefault="00FB2BB2">
      <w:pPr>
        <w:rPr>
          <w:rFonts w:cstheme="minorHAnsi"/>
          <w:sz w:val="24"/>
          <w:szCs w:val="24"/>
        </w:rPr>
      </w:pPr>
    </w:p>
    <w:sectPr w:rsidR="002C5C2B" w:rsidRPr="00FB2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EF9"/>
    <w:multiLevelType w:val="hybridMultilevel"/>
    <w:tmpl w:val="463C0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BE08F2"/>
    <w:multiLevelType w:val="hybridMultilevel"/>
    <w:tmpl w:val="DDA0073A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431135F5"/>
    <w:multiLevelType w:val="hybridMultilevel"/>
    <w:tmpl w:val="3F146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D4DDC"/>
    <w:multiLevelType w:val="hybridMultilevel"/>
    <w:tmpl w:val="545CDC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8E"/>
    <w:rsid w:val="00043761"/>
    <w:rsid w:val="007C5BDC"/>
    <w:rsid w:val="008B1651"/>
    <w:rsid w:val="00AE578E"/>
    <w:rsid w:val="00FB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A1234-61AB-45B3-B3DB-B1055E8C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6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2678</Characters>
  <Application>Microsoft Office Word</Application>
  <DocSecurity>0</DocSecurity>
  <Lines>22</Lines>
  <Paragraphs>6</Paragraphs>
  <ScaleCrop>false</ScaleCrop>
  <Company>Windows User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Koltun</dc:creator>
  <cp:keywords/>
  <dc:description/>
  <cp:lastModifiedBy>Użytkownik</cp:lastModifiedBy>
  <cp:revision>4</cp:revision>
  <dcterms:created xsi:type="dcterms:W3CDTF">2019-05-23T08:19:00Z</dcterms:created>
  <dcterms:modified xsi:type="dcterms:W3CDTF">2019-05-23T09:37:00Z</dcterms:modified>
</cp:coreProperties>
</file>